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482D9" w14:textId="77777777" w:rsidR="009023F9" w:rsidRDefault="009023F9" w:rsidP="009023F9">
      <w:r>
        <w:t>ESPECIFICAÇÃO TÉCNICA E COMERCIAL</w:t>
      </w:r>
    </w:p>
    <w:p w14:paraId="083CBB84" w14:textId="77777777" w:rsidR="009023F9" w:rsidRDefault="009023F9" w:rsidP="009023F9">
      <w:r>
        <w:t>Obra: Reforma do Sistema de Ar Comprimido</w:t>
      </w:r>
    </w:p>
    <w:p w14:paraId="1CF27406" w14:textId="77777777" w:rsidR="009023F9" w:rsidRDefault="009023F9" w:rsidP="009023F9">
      <w:r>
        <w:t>Cliente: Indústria Têxtil Nova Esperança Ltda.</w:t>
      </w:r>
    </w:p>
    <w:p w14:paraId="1C59BF15" w14:textId="77777777" w:rsidR="009023F9" w:rsidRDefault="009023F9" w:rsidP="009023F9">
      <w:r>
        <w:t>Endereço: Rua da Inovação, 550 – Galpão 03, Contagem – MG – CEP 32045-002</w:t>
      </w:r>
    </w:p>
    <w:p w14:paraId="3A04453F" w14:textId="77777777" w:rsidR="009023F9" w:rsidRDefault="009023F9" w:rsidP="009023F9"/>
    <w:p w14:paraId="50E159B4" w14:textId="77777777" w:rsidR="009023F9" w:rsidRDefault="009023F9" w:rsidP="009023F9">
      <w:r>
        <w:t>1. OBJETIVO</w:t>
      </w:r>
    </w:p>
    <w:p w14:paraId="703B23BB" w14:textId="77777777" w:rsidR="009023F9" w:rsidRDefault="009023F9" w:rsidP="009023F9">
      <w:r>
        <w:t>Contratação de empresa especializada para fornecimento e instalação de novo sistema de ar comprimido, incluindo todos os equipamentos, materiais e serviços necessários para operação segura e eficiente do setor fabril.</w:t>
      </w:r>
    </w:p>
    <w:p w14:paraId="27D6B8DE" w14:textId="77777777" w:rsidR="009023F9" w:rsidRDefault="009023F9" w:rsidP="009023F9"/>
    <w:p w14:paraId="737EE0E8" w14:textId="77777777" w:rsidR="009023F9" w:rsidRDefault="009023F9" w:rsidP="009023F9">
      <w:r>
        <w:t>2. ESCOPO DOS SERVIÇOS</w:t>
      </w:r>
    </w:p>
    <w:p w14:paraId="65871053" w14:textId="77777777" w:rsidR="009023F9" w:rsidRDefault="009023F9" w:rsidP="009023F9">
      <w:r>
        <w:t>2.1. Fornecimento e Instalação de:</w:t>
      </w:r>
    </w:p>
    <w:p w14:paraId="098A3DA9" w14:textId="77777777" w:rsidR="009023F9" w:rsidRDefault="009023F9" w:rsidP="009023F9"/>
    <w:p w14:paraId="176C3964" w14:textId="77777777" w:rsidR="009023F9" w:rsidRDefault="009023F9" w:rsidP="009023F9">
      <w:r>
        <w:t>Compressor de ar tipo parafuso, potência mínima de 75CV, tensão compatível com o local, vazão livre mínima 11,5 m³/min, pressão de trabalho 8,5 bar ou superior. Marca com referência de mercado (</w:t>
      </w:r>
      <w:proofErr w:type="spellStart"/>
      <w:r>
        <w:t>Ingersoll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, Schulz, Atlas </w:t>
      </w:r>
      <w:proofErr w:type="spellStart"/>
      <w:r>
        <w:t>Copco</w:t>
      </w:r>
      <w:proofErr w:type="spellEnd"/>
      <w:r>
        <w:t xml:space="preserve"> ou equivalente).</w:t>
      </w:r>
    </w:p>
    <w:p w14:paraId="2DE25F43" w14:textId="77777777" w:rsidR="009023F9" w:rsidRDefault="009023F9" w:rsidP="009023F9">
      <w:r>
        <w:t>Reservatório horizontal de ar comprimido, capacidade mínima de 1.000L, equipado com válvula de segurança, manômetro e dreno automático.</w:t>
      </w:r>
    </w:p>
    <w:p w14:paraId="606D4E14" w14:textId="77777777" w:rsidR="009023F9" w:rsidRDefault="009023F9" w:rsidP="009023F9">
      <w:r>
        <w:t>Base civil em concreto armado, dimensionada conforme peso e especificação do compressor, com reforço de aço CA-50. Acabamento nivelado e com espessura mínima de 25cm.</w:t>
      </w:r>
    </w:p>
    <w:p w14:paraId="5C592CB5" w14:textId="77777777" w:rsidR="009023F9" w:rsidRDefault="009023F9" w:rsidP="009023F9">
      <w:r>
        <w:t xml:space="preserve">Tubulações de descarga em aço carbono schedule 40, diâmetro nominal compatível com o equipamento (mínimo DN65), com solda de topo e acabamento </w:t>
      </w:r>
      <w:proofErr w:type="spellStart"/>
      <w:r>
        <w:t>bevel</w:t>
      </w:r>
      <w:proofErr w:type="spellEnd"/>
      <w:r>
        <w:t xml:space="preserve">, incluindo </w:t>
      </w:r>
      <w:proofErr w:type="spellStart"/>
      <w:r>
        <w:t>suportação</w:t>
      </w:r>
      <w:proofErr w:type="spellEnd"/>
      <w:r>
        <w:t xml:space="preserve"> adequada e válvulas necessárias. Comprimento estimado: 25 metros (ajustar conforme necessidade final).</w:t>
      </w:r>
    </w:p>
    <w:p w14:paraId="6414F49E" w14:textId="77777777" w:rsidR="009023F9" w:rsidRDefault="009023F9" w:rsidP="009023F9">
      <w:r>
        <w:t>Painel elétrico de comando e proteção para o compressor, com relés, disjuntores e interfaces para automação. Grau de proteção mínimo: IP-54.</w:t>
      </w:r>
    </w:p>
    <w:p w14:paraId="12F93B93" w14:textId="77777777" w:rsidR="009023F9" w:rsidRDefault="009023F9" w:rsidP="009023F9">
      <w:r>
        <w:t>Infraestrutura elétrica em eletrocalha (aço galvanizado, largura mínima de 100mm), com cabeamento de força e sinalização conforme normas NBR 5410.</w:t>
      </w:r>
    </w:p>
    <w:p w14:paraId="7E6F38A3" w14:textId="77777777" w:rsidR="009023F9" w:rsidRDefault="009023F9" w:rsidP="009023F9">
      <w:r>
        <w:t>Testes operacionais, com comissionamento e emissão de relatório técnico.</w:t>
      </w:r>
    </w:p>
    <w:p w14:paraId="0BDCB4F0" w14:textId="77777777" w:rsidR="009023F9" w:rsidRDefault="009023F9" w:rsidP="009023F9">
      <w:r>
        <w:t>Treinamento básico ao operador(s) para funcionamento e manutenção diária do sistema.</w:t>
      </w:r>
    </w:p>
    <w:p w14:paraId="2D160812" w14:textId="77777777" w:rsidR="009023F9" w:rsidRDefault="009023F9" w:rsidP="009023F9">
      <w:r>
        <w:t>3. NORMAS E REQUISITOS</w:t>
      </w:r>
    </w:p>
    <w:p w14:paraId="41406CD0" w14:textId="77777777" w:rsidR="009023F9" w:rsidRDefault="009023F9" w:rsidP="009023F9">
      <w:r>
        <w:t>Execução conforme NR-10, NR-12, NR-18, NR-35, NBR 5410 e NBR 16439.</w:t>
      </w:r>
    </w:p>
    <w:p w14:paraId="5F9B2BF8" w14:textId="77777777" w:rsidR="009023F9" w:rsidRDefault="009023F9" w:rsidP="009023F9">
      <w:r>
        <w:t>Utilização compulsória de EPIs por toda equipe.</w:t>
      </w:r>
    </w:p>
    <w:p w14:paraId="5EF2C313" w14:textId="77777777" w:rsidR="009023F9" w:rsidRDefault="009023F9" w:rsidP="009023F9">
      <w:r>
        <w:t>Materiais e equipamentos com certificados de origem, laudos e garantia do fabricante.</w:t>
      </w:r>
    </w:p>
    <w:p w14:paraId="2232A504" w14:textId="77777777" w:rsidR="009023F9" w:rsidRDefault="009023F9" w:rsidP="009023F9">
      <w:r>
        <w:t>4. PRAZOS E GARANTIAS</w:t>
      </w:r>
    </w:p>
    <w:p w14:paraId="0BF160A0" w14:textId="77777777" w:rsidR="009023F9" w:rsidRDefault="009023F9" w:rsidP="009023F9">
      <w:r>
        <w:lastRenderedPageBreak/>
        <w:t>Prazo total de execução: até 50 dias corridos após liberação do local.</w:t>
      </w:r>
    </w:p>
    <w:p w14:paraId="46148941" w14:textId="77777777" w:rsidR="009023F9" w:rsidRDefault="009023F9" w:rsidP="009023F9">
      <w:r>
        <w:t>Garantia mínima exigida: 12 meses para equipamentos e serviços prestados.</w:t>
      </w:r>
    </w:p>
    <w:p w14:paraId="1CE2661F" w14:textId="77777777" w:rsidR="009023F9" w:rsidRDefault="009023F9" w:rsidP="009023F9">
      <w:r>
        <w:t>A proposta deverá informar o prazo de validade, condições de pagamento e regime tributário adotado.</w:t>
      </w:r>
    </w:p>
    <w:p w14:paraId="34746F21" w14:textId="77777777" w:rsidR="009023F9" w:rsidRDefault="009023F9" w:rsidP="009023F9">
      <w:r>
        <w:t>5. RESPONSABILIDADES DO FORNECEDOR</w:t>
      </w:r>
    </w:p>
    <w:p w14:paraId="71D823D8" w14:textId="77777777" w:rsidR="009023F9" w:rsidRDefault="009023F9" w:rsidP="009023F9">
      <w:r>
        <w:t>Fornecimento de todos os materiais, mão de obra (incluindo engenheiro responsável), ferramentas e equipamentos necessários.</w:t>
      </w:r>
    </w:p>
    <w:p w14:paraId="0BE41407" w14:textId="77777777" w:rsidR="009023F9" w:rsidRDefault="009023F9" w:rsidP="009023F9">
      <w:r>
        <w:t>Adequação do local, limpeza pós-obra e remoção dos resíduos gerados.</w:t>
      </w:r>
    </w:p>
    <w:p w14:paraId="47E0FC13" w14:textId="77777777" w:rsidR="009023F9" w:rsidRDefault="009023F9" w:rsidP="009023F9">
      <w:r>
        <w:t>Elaboração e submissão de Anotação de Responsabilidade Técnica (ART) para civil e elétrica, se aplicável.</w:t>
      </w:r>
    </w:p>
    <w:p w14:paraId="1D335333" w14:textId="77777777" w:rsidR="009023F9" w:rsidRDefault="009023F9" w:rsidP="009023F9">
      <w:r>
        <w:t>Relatórios fotográficos da execução, relatório de startup e manual do fabricante.</w:t>
      </w:r>
    </w:p>
    <w:p w14:paraId="550B8D63" w14:textId="77777777" w:rsidR="009023F9" w:rsidRDefault="009023F9" w:rsidP="009023F9">
      <w:r>
        <w:t>6. EXCLUSÕES</w:t>
      </w:r>
    </w:p>
    <w:p w14:paraId="373C0235" w14:textId="77777777" w:rsidR="009023F9" w:rsidRDefault="009023F9" w:rsidP="009023F9">
      <w:r>
        <w:t>Não estão previstos serviços civis além da base do compressor.</w:t>
      </w:r>
    </w:p>
    <w:p w14:paraId="142D6CAB" w14:textId="77777777" w:rsidR="009023F9" w:rsidRDefault="009023F9" w:rsidP="009023F9">
      <w:r>
        <w:t>Não engloba adequações na rede elétrica principal do cliente.</w:t>
      </w:r>
    </w:p>
    <w:p w14:paraId="2DAEA58D" w14:textId="77777777" w:rsidR="009023F9" w:rsidRDefault="009023F9" w:rsidP="009023F9">
      <w:r>
        <w:t>Óleos e fluidos especiais para o start deverão ser detalhados à parte, caso não estejam inclusos.</w:t>
      </w:r>
    </w:p>
    <w:p w14:paraId="2011EC5D" w14:textId="77777777" w:rsidR="009023F9" w:rsidRDefault="009023F9" w:rsidP="009023F9">
      <w:r>
        <w:t>7. DOCUMENTOS QUE DEVEM ACOMPANHAR A PROPOSTA</w:t>
      </w:r>
    </w:p>
    <w:p w14:paraId="6AA572F7" w14:textId="77777777" w:rsidR="009023F9" w:rsidRDefault="009023F9" w:rsidP="009023F9">
      <w:r>
        <w:t>Catálogo técnico dos principais componentes.</w:t>
      </w:r>
    </w:p>
    <w:p w14:paraId="68385CFF" w14:textId="77777777" w:rsidR="009023F9" w:rsidRDefault="009023F9" w:rsidP="009023F9">
      <w:r>
        <w:t>Cronograma físico-financeiro.</w:t>
      </w:r>
    </w:p>
    <w:p w14:paraId="555498B9" w14:textId="77777777" w:rsidR="009023F9" w:rsidRDefault="009023F9" w:rsidP="009023F9">
      <w:proofErr w:type="spellStart"/>
      <w:r>
        <w:t>ART’s</w:t>
      </w:r>
      <w:proofErr w:type="spellEnd"/>
      <w:r>
        <w:t xml:space="preserve"> dos responsáveis técnicos.</w:t>
      </w:r>
    </w:p>
    <w:p w14:paraId="2973D53D" w14:textId="77777777" w:rsidR="009023F9" w:rsidRDefault="009023F9" w:rsidP="009023F9">
      <w:r>
        <w:t>Certidões negativas e comprovante de regularidade fiscal.</w:t>
      </w:r>
    </w:p>
    <w:p w14:paraId="5BC84B71" w14:textId="77777777" w:rsidR="009023F9" w:rsidRDefault="009023F9" w:rsidP="009023F9">
      <w:r>
        <w:t>Relação de obras similares realizadas nos últimos 3 anos.</w:t>
      </w:r>
    </w:p>
    <w:p w14:paraId="2E03166D" w14:textId="77777777" w:rsidR="009023F9" w:rsidRDefault="009023F9" w:rsidP="009023F9">
      <w:r>
        <w:t>8. CRITÉRIOS DE AVALIAÇÃO</w:t>
      </w:r>
    </w:p>
    <w:p w14:paraId="47802E69" w14:textId="77777777" w:rsidR="009023F9" w:rsidRDefault="009023F9" w:rsidP="009023F9">
      <w:r>
        <w:t>Menor valor global atendendo todos os requisitos mínimos acima.</w:t>
      </w:r>
    </w:p>
    <w:p w14:paraId="1B8151AE" w14:textId="77777777" w:rsidR="009023F9" w:rsidRDefault="009023F9" w:rsidP="009023F9">
      <w:r>
        <w:t>Prazo de execução.</w:t>
      </w:r>
    </w:p>
    <w:p w14:paraId="4B274A64" w14:textId="77777777" w:rsidR="009023F9" w:rsidRDefault="009023F9" w:rsidP="009023F9">
      <w:r>
        <w:t>Histórico, garantias e referências técnicas do fornecedor.</w:t>
      </w:r>
    </w:p>
    <w:p w14:paraId="3D5DB16D" w14:textId="77777777" w:rsidR="009023F9" w:rsidRDefault="009023F9" w:rsidP="009023F9">
      <w:r>
        <w:t>Condições comerciais e de pagamento.</w:t>
      </w:r>
    </w:p>
    <w:p w14:paraId="48B71EE6" w14:textId="4E6C66EF" w:rsidR="00B64485" w:rsidRDefault="009023F9" w:rsidP="009023F9">
      <w:r>
        <w:t>Observação: Todas as dúvidas deverão ser encaminhadas para o setor de suprimentos pelo e-mail compras@novaesperanca.com.br.</w:t>
      </w:r>
    </w:p>
    <w:sectPr w:rsidR="00B64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69"/>
    <w:rsid w:val="000F0966"/>
    <w:rsid w:val="00282C69"/>
    <w:rsid w:val="0074797B"/>
    <w:rsid w:val="009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D3D70-E200-4458-8755-CB6D04B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2</cp:revision>
  <dcterms:created xsi:type="dcterms:W3CDTF">2025-06-11T00:50:00Z</dcterms:created>
  <dcterms:modified xsi:type="dcterms:W3CDTF">2025-06-11T00:51:00Z</dcterms:modified>
</cp:coreProperties>
</file>