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3776D" w14:textId="77777777" w:rsidR="002D0039" w:rsidRDefault="002D0039" w:rsidP="002D0039">
      <w:pPr>
        <w:pStyle w:val="Ttulo3"/>
        <w:rPr>
          <w:color w:val="000000"/>
        </w:rPr>
      </w:pPr>
      <w:r>
        <w:rPr>
          <w:color w:val="000000"/>
        </w:rPr>
        <w:t>PROPOSTA TÉCNICA – DISCIPLINA DE ELÉTRICA – FORNECEDOR-02</w:t>
      </w:r>
    </w:p>
    <w:p w14:paraId="49D95EBF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Data:</w:t>
      </w:r>
      <w:r>
        <w:rPr>
          <w:color w:val="000000"/>
        </w:rPr>
        <w:t xml:space="preserve"> 02/11/2025</w:t>
      </w:r>
      <w:r>
        <w:rPr>
          <w:color w:val="000000"/>
        </w:rPr>
        <w:br/>
      </w:r>
      <w:r>
        <w:rPr>
          <w:rStyle w:val="Forte"/>
          <w:color w:val="000000"/>
        </w:rPr>
        <w:t>Para:</w:t>
      </w:r>
      <w:r>
        <w:rPr>
          <w:color w:val="000000"/>
        </w:rPr>
        <w:t xml:space="preserve"> Vale S/A – Unidade Carajás</w:t>
      </w:r>
      <w:r>
        <w:rPr>
          <w:color w:val="000000"/>
        </w:rPr>
        <w:br/>
      </w:r>
      <w:r>
        <w:rPr>
          <w:rStyle w:val="Forte"/>
          <w:color w:val="000000"/>
        </w:rPr>
        <w:t>A/C:</w:t>
      </w:r>
      <w:r>
        <w:rPr>
          <w:color w:val="000000"/>
        </w:rPr>
        <w:t xml:space="preserve"> Eng. Fulano de Tal (</w:t>
      </w:r>
      <w:hyperlink r:id="rId5" w:history="1">
        <w:r>
          <w:rPr>
            <w:rStyle w:val="Hyperlink"/>
            <w:rFonts w:eastAsiaTheme="majorEastAsia"/>
            <w:color w:val="000000"/>
          </w:rPr>
          <w:t>fulanodetal@emaildofulano.com.br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Forte"/>
          <w:color w:val="000000"/>
        </w:rPr>
        <w:t>Assunto:</w:t>
      </w:r>
      <w:r>
        <w:rPr>
          <w:color w:val="000000"/>
        </w:rPr>
        <w:t xml:space="preserve"> Proposta Técnica Detalhada para Serviços de Elétrica – Reforma ETE-01</w:t>
      </w:r>
    </w:p>
    <w:p w14:paraId="3314B089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1. DADOS DO PROPONENTE</w:t>
      </w:r>
    </w:p>
    <w:p w14:paraId="3BC547DE" w14:textId="77777777" w:rsidR="002D0039" w:rsidRDefault="002D0039" w:rsidP="002D0039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Fornecedor:</w:t>
      </w:r>
      <w:r>
        <w:rPr>
          <w:color w:val="000000"/>
        </w:rPr>
        <w:t xml:space="preserve"> Fornecedor-02</w:t>
      </w:r>
    </w:p>
    <w:p w14:paraId="1A62F029" w14:textId="77777777" w:rsidR="002D0039" w:rsidRDefault="002D0039" w:rsidP="002D0039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CNPJ:</w:t>
      </w:r>
      <w:r>
        <w:rPr>
          <w:color w:val="000000"/>
        </w:rPr>
        <w:t xml:space="preserve"> 09.876.543/0001-21</w:t>
      </w:r>
    </w:p>
    <w:p w14:paraId="60A40692" w14:textId="77777777" w:rsidR="002D0039" w:rsidRDefault="002D0039" w:rsidP="002D0039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Endereço:</w:t>
      </w:r>
      <w:r>
        <w:rPr>
          <w:color w:val="000000"/>
        </w:rPr>
        <w:t xml:space="preserve"> Av. da Corrente, 789 – Bairro Energia Viva – São Paulo/SP – CEP 02000-000</w:t>
      </w:r>
    </w:p>
    <w:p w14:paraId="0F9CF94A" w14:textId="77777777" w:rsidR="002D0039" w:rsidRDefault="002D0039" w:rsidP="002D0039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Contato Técnico:</w:t>
      </w:r>
      <w:r>
        <w:rPr>
          <w:color w:val="000000"/>
        </w:rPr>
        <w:t xml:space="preserve"> Fornecedor02contato</w:t>
      </w:r>
    </w:p>
    <w:p w14:paraId="14145517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2. REFERÊNCIA</w:t>
      </w:r>
    </w:p>
    <w:p w14:paraId="6B111896" w14:textId="77777777" w:rsidR="002D0039" w:rsidRDefault="002D0039" w:rsidP="002D0039">
      <w:pPr>
        <w:numPr>
          <w:ilvl w:val="0"/>
          <w:numId w:val="12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Memorial Descritivo – Disciplina Elétrica – Reforma ETE-01, datado de 02/11/2025 (MD-ELÉTRICA.pdf).</w:t>
      </w:r>
    </w:p>
    <w:p w14:paraId="09E92C67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3. OBJETO DA PROPOSTA TÉCNICA</w:t>
      </w:r>
    </w:p>
    <w:p w14:paraId="51593346" w14:textId="77777777" w:rsidR="002D0039" w:rsidRDefault="002D0039" w:rsidP="002D0039">
      <w:pPr>
        <w:pStyle w:val="NormalWeb"/>
        <w:rPr>
          <w:color w:val="000000"/>
        </w:rPr>
      </w:pPr>
      <w:r>
        <w:rPr>
          <w:color w:val="000000"/>
        </w:rPr>
        <w:t xml:space="preserve">O Fornecedor-02 tem o prazer de apresentar sua proposta técnica detalhada para a execução dos serviços de elétrica da reforma da ETE-01, na unidade de Carajás da Vale S/A. Nosso objetivo é superar as expectativas estabelecidas no </w:t>
      </w:r>
      <w:r>
        <w:rPr>
          <w:rStyle w:val="nfase"/>
          <w:color w:val="000000"/>
        </w:rPr>
        <w:t>MD-ELÉTRICA.pdf</w:t>
      </w:r>
      <w:r>
        <w:rPr>
          <w:color w:val="000000"/>
        </w:rPr>
        <w:t>, fornecendo uma solução elétrica completa e segura para a alimentação de quatro bombas (B-1, B-2, B-3 e B-4) a partir do QGBT-01. A proposta abrange desde o projeto executivo e a implantação da infraestrutura elétrica subterrânea até o fornecimento e instalação de todos os equipamentos, testes rigorosos e comissionamento final, tudo com a máxima conformidade com as normas brasileiras aplicáveis.</w:t>
      </w:r>
    </w:p>
    <w:p w14:paraId="6610E5AF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4. ESTRATÉGIA DE EXECUÇÃO DOS SERVIÇOS E QUALIDADE</w:t>
      </w:r>
    </w:p>
    <w:p w14:paraId="314861F0" w14:textId="77777777" w:rsidR="002D0039" w:rsidRDefault="002D0039" w:rsidP="002D0039">
      <w:pPr>
        <w:pStyle w:val="NormalWeb"/>
        <w:rPr>
          <w:color w:val="000000"/>
        </w:rPr>
      </w:pPr>
      <w:r>
        <w:rPr>
          <w:color w:val="000000"/>
        </w:rPr>
        <w:t>Nossa estratégia é pautada na excelência técnica, na aplicação de processos otimizados e na segurança intransigente, garantindo um sistema elétrico confiável e de alta performance.</w:t>
      </w:r>
    </w:p>
    <w:p w14:paraId="40E1F53A" w14:textId="77777777" w:rsidR="002D0039" w:rsidRDefault="002D0039" w:rsidP="002D0039">
      <w:pPr>
        <w:pStyle w:val="Ttulo4"/>
        <w:rPr>
          <w:color w:val="000000"/>
        </w:rPr>
      </w:pPr>
      <w:r>
        <w:rPr>
          <w:color w:val="000000"/>
        </w:rPr>
        <w:t>4.1. Concepção e Implantação da Alimentação Elétrica das Bombas</w:t>
      </w:r>
    </w:p>
    <w:p w14:paraId="37897F06" w14:textId="77777777" w:rsidR="002D0039" w:rsidRDefault="002D0039" w:rsidP="002D0039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Engenharia de Detalhe:</w:t>
      </w:r>
      <w:r>
        <w:rPr>
          <w:color w:val="000000"/>
        </w:rPr>
        <w:t xml:space="preserve"> Complementar ao projeto básico, nossa equipe de engenheiros elaborará um projeto executivo detalhado, contemplando o diagrama unifilar, o diagrama </w:t>
      </w:r>
      <w:proofErr w:type="spellStart"/>
      <w:r>
        <w:rPr>
          <w:color w:val="000000"/>
        </w:rPr>
        <w:t>trifilar</w:t>
      </w:r>
      <w:proofErr w:type="spellEnd"/>
      <w:r>
        <w:rPr>
          <w:color w:val="000000"/>
        </w:rPr>
        <w:t>, o cálculo de queda de tensão, o dimensionamento de proteções e o arranjo físico das instalações. Este detalhamento adicional visa otimizar a instalação e facilitar futuras manutenções.</w:t>
      </w:r>
    </w:p>
    <w:p w14:paraId="30DAD190" w14:textId="77777777" w:rsidR="002D0039" w:rsidRDefault="002D0039" w:rsidP="002D0039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Seleção Otimizada de Cabos e Materiais:</w:t>
      </w:r>
      <w:r>
        <w:rPr>
          <w:color w:val="000000"/>
        </w:rPr>
        <w:t xml:space="preserve"> O fornecimento de cabos de força, controle e aterramento será baseado em critérios de otimização de perdas elétricas e durabilidade em ambientes industriais. Serão utilizados cabos de cobre com isolamento XLPE ou EPR, adequados para operação em baixa tensão e ambientes úmidos/subterrâneos, atendendo ou superando as exigências da </w:t>
      </w:r>
      <w:r>
        <w:rPr>
          <w:rStyle w:val="Forte"/>
          <w:color w:val="000000"/>
        </w:rPr>
        <w:t>NBR 5410</w:t>
      </w:r>
      <w:r>
        <w:rPr>
          <w:color w:val="000000"/>
        </w:rPr>
        <w:t xml:space="preserve">. A </w:t>
      </w:r>
      <w:r>
        <w:rPr>
          <w:color w:val="000000"/>
        </w:rPr>
        <w:lastRenderedPageBreak/>
        <w:t>rastreabilidade de todos os materiais será garantida por certificados de origem e ensaios de fábrica.</w:t>
      </w:r>
    </w:p>
    <w:p w14:paraId="55A6469F" w14:textId="77777777" w:rsidR="002D0039" w:rsidRDefault="002D0039" w:rsidP="002D0039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Técnicas de Instalação e Conexão Avançadas:</w:t>
      </w:r>
      <w:r>
        <w:rPr>
          <w:color w:val="000000"/>
        </w:rPr>
        <w:t xml:space="preserve"> A instalação será realizada por eletricistas especializados, utilizando ferramentas e equipamentos de crimpagem de última geração para garantir conexões elétricas robustas e de baixa resistência. As conexões no QGBT-01 e nos terminais das bombas serão executadas com </w:t>
      </w:r>
      <w:proofErr w:type="spellStart"/>
      <w:r>
        <w:rPr>
          <w:color w:val="000000"/>
        </w:rPr>
        <w:t>termocontráteis</w:t>
      </w:r>
      <w:proofErr w:type="spellEnd"/>
      <w:r>
        <w:rPr>
          <w:color w:val="000000"/>
        </w:rPr>
        <w:t xml:space="preserve"> e isoladores de alta qualidade, garantindo a perfeita estanqueidade e proteção contra intempéries e agentes corrosivos.</w:t>
      </w:r>
    </w:p>
    <w:p w14:paraId="66F01C46" w14:textId="77777777" w:rsidR="002D0039" w:rsidRDefault="002D0039" w:rsidP="002D0039">
      <w:pPr>
        <w:pStyle w:val="Ttulo4"/>
        <w:rPr>
          <w:color w:val="000000"/>
        </w:rPr>
      </w:pPr>
      <w:r>
        <w:rPr>
          <w:color w:val="000000"/>
        </w:rPr>
        <w:t>4.2. Desenvolvimento da Infraestrutura Elétrica Subterrânea</w:t>
      </w:r>
    </w:p>
    <w:p w14:paraId="24799375" w14:textId="77777777" w:rsidR="002D0039" w:rsidRDefault="002D0039" w:rsidP="002D0039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Planejamento de Traçado e Proteção:</w:t>
      </w:r>
      <w:r>
        <w:rPr>
          <w:color w:val="000000"/>
        </w:rPr>
        <w:t xml:space="preserve"> O traçado da infraestrutura subterrânea será planejado em conjunto com a equipe de engenharia da Vale, visando minimizar interferências e otimizar a segurança. As escavações seguirão as normas de segurança para trabalhos em valas, e a profundidade será verificada para garantir a proteção mecânica adequada dos eletrodutos contra cargas superficiais.</w:t>
      </w:r>
    </w:p>
    <w:p w14:paraId="671AA3CD" w14:textId="77777777" w:rsidR="002D0039" w:rsidRDefault="002D0039" w:rsidP="002D0039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Lançamento de Eletrodutos Robusto:</w:t>
      </w:r>
      <w:r>
        <w:rPr>
          <w:color w:val="000000"/>
        </w:rPr>
        <w:t xml:space="preserve"> Serão empregados eletrodutos de </w:t>
      </w:r>
      <w:r>
        <w:rPr>
          <w:rStyle w:val="Forte"/>
          <w:color w:val="000000"/>
        </w:rPr>
        <w:t>PEAD (Polietileno de Alta Densidade) ou metálicos rígidos</w:t>
      </w:r>
      <w:r>
        <w:rPr>
          <w:color w:val="000000"/>
        </w:rPr>
        <w:t xml:space="preserve">, conforme a análise técnica mais adequada para cada trecho, garantindo resistência mecânica e proteção contra a umidade. As uniões dos eletrodutos serão realizadas com técnicas de </w:t>
      </w:r>
      <w:proofErr w:type="spellStart"/>
      <w:r>
        <w:rPr>
          <w:color w:val="000000"/>
        </w:rPr>
        <w:t>termofusão</w:t>
      </w:r>
      <w:proofErr w:type="spellEnd"/>
      <w:r>
        <w:rPr>
          <w:color w:val="000000"/>
        </w:rPr>
        <w:t xml:space="preserve"> para PEAD ou conexões rosqueadas e vedadas para metálicos, assegurando a integridade do conjunto.</w:t>
      </w:r>
    </w:p>
    <w:p w14:paraId="040AE770" w14:textId="77777777" w:rsidR="002D0039" w:rsidRDefault="002D0039" w:rsidP="002D0039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Caixas de Passagem e Inspeção:</w:t>
      </w:r>
      <w:r>
        <w:rPr>
          <w:color w:val="000000"/>
        </w:rPr>
        <w:t xml:space="preserve"> As caixas de passagem serão dimensionadas para permitir fácil acesso para inspeção e manutenção, instaladas em pontos estratégicos do trajeto. Serão utilizadas caixas pré-moldadas de concreto ou polímero de alta resistência, com tampas reforçadas e sistema de vedação que impede a entrada de água e detritos.</w:t>
      </w:r>
    </w:p>
    <w:p w14:paraId="315D5FBF" w14:textId="77777777" w:rsidR="002D0039" w:rsidRDefault="002D0039" w:rsidP="002D0039">
      <w:pPr>
        <w:pStyle w:val="Ttulo4"/>
        <w:rPr>
          <w:color w:val="000000"/>
        </w:rPr>
      </w:pPr>
      <w:r>
        <w:rPr>
          <w:color w:val="000000"/>
        </w:rPr>
        <w:t>4.3. Fornecimento e Integração de Equipamentos Elétricos</w:t>
      </w:r>
    </w:p>
    <w:p w14:paraId="662EF4BB" w14:textId="77777777" w:rsidR="002D0039" w:rsidRDefault="002D0039" w:rsidP="002D0039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Painéis Elétricos Auxiliares e Proteções Seletivas:</w:t>
      </w:r>
      <w:r>
        <w:rPr>
          <w:color w:val="000000"/>
        </w:rPr>
        <w:t xml:space="preserve"> A instalação de painéis elétricos auxiliares (se necessário para a lógica de controle das bombas ou para acomodar proteções dedicadas) contará com componentes de alta qualidade, como disjuntores termomagnéticos e diferenciais residuais (</w:t>
      </w:r>
      <w:proofErr w:type="spellStart"/>
      <w:r>
        <w:rPr>
          <w:color w:val="000000"/>
        </w:rPr>
        <w:t>DRs</w:t>
      </w:r>
      <w:proofErr w:type="spellEnd"/>
      <w:r>
        <w:rPr>
          <w:color w:val="000000"/>
        </w:rPr>
        <w:t>) de fabricantes renomados. Será priorizada a seletividade da proteção, garantindo que em caso de falha, apenas o circuito afetado seja desligado, minimizando interrupções operacionais.</w:t>
      </w:r>
    </w:p>
    <w:p w14:paraId="326F9BAD" w14:textId="77777777" w:rsidR="002D0039" w:rsidRDefault="002D0039" w:rsidP="002D0039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Dispositivos de Comando e Acessórios Industriais:</w:t>
      </w:r>
      <w:r>
        <w:rPr>
          <w:color w:val="000000"/>
        </w:rPr>
        <w:t xml:space="preserve"> Todos os conectores, bornes, acessórios de fixação, botões de comando e sinaleiros serão de padrão industrial, robustos e com grau de proteção IP (</w:t>
      </w:r>
      <w:proofErr w:type="spellStart"/>
      <w:r>
        <w:rPr>
          <w:color w:val="000000"/>
        </w:rPr>
        <w:t>Ingress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 xml:space="preserve">) adequado ao ambiente. Serão utilizados terminais </w:t>
      </w:r>
      <w:proofErr w:type="spellStart"/>
      <w:r>
        <w:rPr>
          <w:color w:val="000000"/>
        </w:rPr>
        <w:t>pré</w:t>
      </w:r>
      <w:proofErr w:type="spellEnd"/>
      <w:r>
        <w:rPr>
          <w:color w:val="000000"/>
        </w:rPr>
        <w:t>-isolados e ferramentas de crimpagem calibradas para garantir a qualidade das conexões.</w:t>
      </w:r>
    </w:p>
    <w:p w14:paraId="7EB40B58" w14:textId="77777777" w:rsidR="002D0039" w:rsidRDefault="002D0039" w:rsidP="002D0039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Sistema de Aterramento e SPDA (se aplicável):</w:t>
      </w:r>
      <w:r>
        <w:rPr>
          <w:color w:val="000000"/>
        </w:rPr>
        <w:t xml:space="preserve"> A malha de aterramento será projetada para garantir uma equipotencialização eficiente e uma baixa impedância de terra, conforme as diretrizes da </w:t>
      </w:r>
      <w:r>
        <w:rPr>
          <w:rStyle w:val="Forte"/>
          <w:color w:val="000000"/>
        </w:rPr>
        <w:t>NBR 5410</w:t>
      </w:r>
      <w:r>
        <w:rPr>
          <w:color w:val="000000"/>
        </w:rPr>
        <w:t xml:space="preserve">. Além disso, será avaliada a necessidade de um Sistema de Proteção contra Descargas Atmosféricas (SPDA) para os painéis e equipamentos críticos, caso não exista ou esteja subdimensionado, conforme a </w:t>
      </w:r>
      <w:r>
        <w:rPr>
          <w:rStyle w:val="Forte"/>
          <w:color w:val="000000"/>
        </w:rPr>
        <w:t>NBR 5419</w:t>
      </w:r>
      <w:r>
        <w:rPr>
          <w:color w:val="000000"/>
        </w:rPr>
        <w:t>.</w:t>
      </w:r>
    </w:p>
    <w:p w14:paraId="5C242474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5. RIGOR NOS TESTES E COMISSIONAMENTO</w:t>
      </w:r>
    </w:p>
    <w:p w14:paraId="71976F26" w14:textId="77777777" w:rsidR="002D0039" w:rsidRDefault="002D0039" w:rsidP="002D0039">
      <w:pPr>
        <w:pStyle w:val="NormalWeb"/>
        <w:rPr>
          <w:color w:val="000000"/>
        </w:rPr>
      </w:pPr>
      <w:r>
        <w:rPr>
          <w:color w:val="000000"/>
        </w:rPr>
        <w:lastRenderedPageBreak/>
        <w:t>O Fornecedor-02 adota um protocolo de testes e comissionamento exaustivo para garantir a funcionalidade e segurança do sistema elétrico.</w:t>
      </w:r>
    </w:p>
    <w:p w14:paraId="598FEC0E" w14:textId="77777777" w:rsidR="002D0039" w:rsidRDefault="002D0039" w:rsidP="002D0039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Testes de Resistência de Isolamento e Continuidade (</w:t>
      </w:r>
      <w:proofErr w:type="spellStart"/>
      <w:r>
        <w:rPr>
          <w:rStyle w:val="Forte"/>
          <w:color w:val="000000"/>
        </w:rPr>
        <w:t>Megagem</w:t>
      </w:r>
      <w:proofErr w:type="spellEnd"/>
      <w:r>
        <w:rPr>
          <w:rStyle w:val="Forte"/>
          <w:color w:val="000000"/>
        </w:rPr>
        <w:t>):</w:t>
      </w:r>
      <w:r>
        <w:rPr>
          <w:color w:val="000000"/>
        </w:rPr>
        <w:t xml:space="preserve"> Todos os cabos e equipamentos instalados passarão por testes de resistência de isolamento com </w:t>
      </w:r>
      <w:proofErr w:type="spellStart"/>
      <w:r>
        <w:rPr>
          <w:color w:val="000000"/>
        </w:rPr>
        <w:t>megômetro</w:t>
      </w:r>
      <w:proofErr w:type="spellEnd"/>
      <w:r>
        <w:rPr>
          <w:color w:val="000000"/>
        </w:rPr>
        <w:t xml:space="preserve"> calibrado e testes de continuidade para verificar a integridade da fiação e a ausência de interrupções. Os resultados serão registrados e comparados com os valores de referência da NBR 5410.</w:t>
      </w:r>
    </w:p>
    <w:p w14:paraId="015FBA9E" w14:textId="77777777" w:rsidR="002D0039" w:rsidRDefault="002D0039" w:rsidP="002D0039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Comissionamento Operacional Detalhado:</w:t>
      </w:r>
      <w:r>
        <w:rPr>
          <w:color w:val="000000"/>
        </w:rPr>
        <w:t xml:space="preserve"> O comissionamento incluirá testes de energização sequencial, verificação de rotação de motores das bombas, medição de correntes e tensões em regime de operação, e testes de atuação das proteções elétricas. Serão simuladas condições de falha para verificar o correto funcionamento dos disjuntores e relés.</w:t>
      </w:r>
    </w:p>
    <w:p w14:paraId="5086F798" w14:textId="77777777" w:rsidR="002D0039" w:rsidRDefault="002D0039" w:rsidP="002D0039">
      <w:pPr>
        <w:numPr>
          <w:ilvl w:val="0"/>
          <w:numId w:val="16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Relatórios Técnicos Completos e ART:</w:t>
      </w:r>
      <w:r>
        <w:rPr>
          <w:color w:val="000000"/>
        </w:rPr>
        <w:t xml:space="preserve"> Após a conclusão dos testes, será emitido um relatório técnico detalhado, contendo todos os resultados dos testes, fotos da instalação, diagramas “as-</w:t>
      </w:r>
      <w:proofErr w:type="spellStart"/>
      <w:r>
        <w:rPr>
          <w:color w:val="000000"/>
        </w:rPr>
        <w:t>built</w:t>
      </w:r>
      <w:proofErr w:type="spellEnd"/>
      <w:r>
        <w:rPr>
          <w:color w:val="000000"/>
        </w:rPr>
        <w:t>” atualizados e ART (Anotação de Responsabilidade Técnica) emitida por nosso engenheiro eletricista responsável, atestando a conformidade com as normas ABNT e a segurança da instalação.</w:t>
      </w:r>
    </w:p>
    <w:p w14:paraId="64D564E6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6. EQUIPE TÉCNICA ALTAMENTE QUALIFICADA E RECURSOS TECNOLÓGICOS</w:t>
      </w:r>
    </w:p>
    <w:p w14:paraId="698CB953" w14:textId="77777777" w:rsidR="002D0039" w:rsidRDefault="002D0039" w:rsidP="002D0039">
      <w:pPr>
        <w:pStyle w:val="NormalWeb"/>
        <w:rPr>
          <w:color w:val="000000"/>
        </w:rPr>
      </w:pPr>
      <w:r>
        <w:rPr>
          <w:color w:val="000000"/>
        </w:rPr>
        <w:t>O Fornecedor-02 mobiliza uma equipe de profissionais com vasto conhecimento e equipamentos de ponta para a execução do projeto.</w:t>
      </w:r>
    </w:p>
    <w:p w14:paraId="56AE82F6" w14:textId="77777777" w:rsidR="002D0039" w:rsidRDefault="002D0039" w:rsidP="002D0039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Mão de Obra Especializada e Certificada:</w:t>
      </w:r>
      <w:r>
        <w:rPr>
          <w:color w:val="000000"/>
        </w:rPr>
        <w:t xml:space="preserve"> Nossa equipe é composta por engenheiros eletricistas, técnicos em elétrica e eletricistas montadores, todos com proficiência comprovada em instalações industriais e certificações atualizadas nas </w:t>
      </w:r>
      <w:proofErr w:type="spellStart"/>
      <w:r>
        <w:rPr>
          <w:color w:val="000000"/>
        </w:rPr>
        <w:t>NRs</w:t>
      </w:r>
      <w:proofErr w:type="spellEnd"/>
      <w:r>
        <w:rPr>
          <w:color w:val="000000"/>
        </w:rPr>
        <w:t xml:space="preserve"> pertinentes, como a </w:t>
      </w:r>
      <w:r>
        <w:rPr>
          <w:rStyle w:val="Forte"/>
          <w:color w:val="000000"/>
        </w:rPr>
        <w:t>NR-10 (Segurança em Instalações e Serviços em Eletricidade)</w:t>
      </w:r>
      <w:r>
        <w:rPr>
          <w:color w:val="000000"/>
        </w:rPr>
        <w:t xml:space="preserve">, </w:t>
      </w:r>
      <w:r>
        <w:rPr>
          <w:rStyle w:val="Forte"/>
          <w:color w:val="000000"/>
        </w:rPr>
        <w:t>NR-12 (Segurança no Trabalho em Máquinas e Equipamentos)</w:t>
      </w:r>
      <w:r>
        <w:rPr>
          <w:color w:val="000000"/>
        </w:rPr>
        <w:t xml:space="preserve"> e </w:t>
      </w:r>
      <w:r>
        <w:rPr>
          <w:rStyle w:val="Forte"/>
          <w:color w:val="000000"/>
        </w:rPr>
        <w:t>NR-33 (Segurança e Saúde nos Trabalhos em Espaços Confinados)</w:t>
      </w:r>
      <w:r>
        <w:rPr>
          <w:color w:val="000000"/>
        </w:rPr>
        <w:t>, se aplicável.</w:t>
      </w:r>
    </w:p>
    <w:p w14:paraId="7FE30116" w14:textId="77777777" w:rsidR="002D0039" w:rsidRDefault="002D0039" w:rsidP="002D0039">
      <w:pPr>
        <w:numPr>
          <w:ilvl w:val="0"/>
          <w:numId w:val="17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Ferramentas e Equipamentos Modernos e Calibrados:</w:t>
      </w:r>
      <w:r>
        <w:rPr>
          <w:color w:val="000000"/>
        </w:rPr>
        <w:t xml:space="preserve"> Disponibilizamos um parque de equipamentos que inclui analisadores de energia, multímetros </w:t>
      </w:r>
      <w:proofErr w:type="spellStart"/>
      <w:r>
        <w:rPr>
          <w:color w:val="000000"/>
        </w:rPr>
        <w:t>True</w:t>
      </w:r>
      <w:proofErr w:type="spellEnd"/>
      <w:r>
        <w:rPr>
          <w:color w:val="000000"/>
        </w:rPr>
        <w:t xml:space="preserve">-RMS, </w:t>
      </w:r>
      <w:proofErr w:type="spellStart"/>
      <w:r>
        <w:rPr>
          <w:color w:val="000000"/>
        </w:rPr>
        <w:t>megômetros</w:t>
      </w:r>
      <w:proofErr w:type="spellEnd"/>
      <w:r>
        <w:rPr>
          <w:color w:val="000000"/>
        </w:rPr>
        <w:t xml:space="preserve"> digitais de alta precisão, </w:t>
      </w:r>
      <w:proofErr w:type="spellStart"/>
      <w:r>
        <w:rPr>
          <w:color w:val="000000"/>
        </w:rPr>
        <w:t>termovisores</w:t>
      </w:r>
      <w:proofErr w:type="spellEnd"/>
      <w:r>
        <w:rPr>
          <w:color w:val="000000"/>
        </w:rPr>
        <w:t xml:space="preserve"> para detecção de pontos quentes, equipamentos para passagem de cabos e ferramentas hidráulicas de crimpagem, todos calibrados e com certificados válidos.</w:t>
      </w:r>
    </w:p>
    <w:p w14:paraId="42ADB482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7. COMPROMISSO COM AS OBRIGAÇÕES E NORMAS</w:t>
      </w:r>
    </w:p>
    <w:p w14:paraId="1CF2C176" w14:textId="77777777" w:rsidR="002D0039" w:rsidRDefault="002D0039" w:rsidP="002D0039">
      <w:pPr>
        <w:pStyle w:val="NormalWeb"/>
        <w:rPr>
          <w:color w:val="000000"/>
        </w:rPr>
      </w:pPr>
      <w:r>
        <w:rPr>
          <w:color w:val="000000"/>
        </w:rPr>
        <w:t>O Fornecedor-02 reitera seu compromisso com todas as obrigações e o cumprimento rigoroso das normas técnicas e regulamentadoras.</w:t>
      </w:r>
    </w:p>
    <w:p w14:paraId="27F4845D" w14:textId="77777777" w:rsidR="002D0039" w:rsidRDefault="002D0039" w:rsidP="002D0039">
      <w:pPr>
        <w:numPr>
          <w:ilvl w:val="0"/>
          <w:numId w:val="18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Fornecimento Integral de Materiais:</w:t>
      </w:r>
      <w:r>
        <w:rPr>
          <w:color w:val="000000"/>
        </w:rPr>
        <w:t xml:space="preserve"> Responsabilidade pelo fornecimento de todos os materiais e equipamentos conforme </w:t>
      </w:r>
      <w:r>
        <w:rPr>
          <w:rStyle w:val="Forte"/>
          <w:color w:val="000000"/>
        </w:rPr>
        <w:t>item 5.1 do MD-ELÉTRICA.pdf</w:t>
      </w:r>
      <w:r>
        <w:rPr>
          <w:color w:val="000000"/>
        </w:rPr>
        <w:t>, garantindo a qualidade e procedência.</w:t>
      </w:r>
    </w:p>
    <w:p w14:paraId="6A86BBF9" w14:textId="77777777" w:rsidR="002D0039" w:rsidRDefault="002D0039" w:rsidP="002D0039">
      <w:pPr>
        <w:numPr>
          <w:ilvl w:val="0"/>
          <w:numId w:val="18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Conformidade Normativa Abrangente:</w:t>
      </w:r>
      <w:r>
        <w:rPr>
          <w:color w:val="000000"/>
        </w:rPr>
        <w:t xml:space="preserve"> Total observância da </w:t>
      </w:r>
      <w:r>
        <w:rPr>
          <w:rStyle w:val="Forte"/>
          <w:color w:val="000000"/>
        </w:rPr>
        <w:t>NBR 5410</w:t>
      </w:r>
      <w:r>
        <w:rPr>
          <w:color w:val="000000"/>
        </w:rPr>
        <w:t xml:space="preserve">, </w:t>
      </w:r>
      <w:r>
        <w:rPr>
          <w:rStyle w:val="Forte"/>
          <w:color w:val="000000"/>
        </w:rPr>
        <w:t>NBR 14039</w:t>
      </w:r>
      <w:r>
        <w:rPr>
          <w:color w:val="000000"/>
        </w:rPr>
        <w:t xml:space="preserve"> (se for o caso para interligação com QGBT, por exemplo), </w:t>
      </w:r>
      <w:r>
        <w:rPr>
          <w:rStyle w:val="Forte"/>
          <w:color w:val="000000"/>
        </w:rPr>
        <w:t>NR-10</w:t>
      </w:r>
      <w:r>
        <w:rPr>
          <w:color w:val="000000"/>
        </w:rPr>
        <w:t xml:space="preserve">, </w:t>
      </w:r>
      <w:r>
        <w:rPr>
          <w:rStyle w:val="Forte"/>
          <w:color w:val="000000"/>
        </w:rPr>
        <w:t>NR-12</w:t>
      </w:r>
      <w:r>
        <w:rPr>
          <w:color w:val="000000"/>
        </w:rPr>
        <w:t>, e demais legislações aplicáveis. Nossa equipe está constantemente atualizada sobre as revisões normativas.</w:t>
      </w:r>
    </w:p>
    <w:p w14:paraId="4DE637A4" w14:textId="77777777" w:rsidR="002D0039" w:rsidRDefault="002D0039" w:rsidP="002D0039">
      <w:pPr>
        <w:numPr>
          <w:ilvl w:val="0"/>
          <w:numId w:val="18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Cultura de Segurança Integrada:</w:t>
      </w:r>
      <w:r>
        <w:rPr>
          <w:color w:val="000000"/>
        </w:rPr>
        <w:t xml:space="preserve"> Implementação de um Plano de Segurança do Trabalho que inclui a elaboração de Análise Preliminar de Riscos (APR) específica para </w:t>
      </w:r>
      <w:r>
        <w:rPr>
          <w:color w:val="000000"/>
        </w:rPr>
        <w:lastRenderedPageBreak/>
        <w:t xml:space="preserve">cada etapa da tarefa, Permissão de Trabalho (PT), uso obrigatório e fiscalizado de EPIs e </w:t>
      </w:r>
      <w:proofErr w:type="spellStart"/>
      <w:r>
        <w:rPr>
          <w:color w:val="000000"/>
        </w:rPr>
        <w:t>EPCs</w:t>
      </w:r>
      <w:proofErr w:type="spellEnd"/>
      <w:r>
        <w:rPr>
          <w:color w:val="000000"/>
        </w:rPr>
        <w:t xml:space="preserve"> de última geração (como luvas dielétricas de classe adequada, capacetes com isolamento, vestimentas </w:t>
      </w:r>
      <w:proofErr w:type="spellStart"/>
      <w:r>
        <w:rPr>
          <w:color w:val="000000"/>
        </w:rPr>
        <w:t>anti-chama</w:t>
      </w:r>
      <w:proofErr w:type="spellEnd"/>
      <w:r>
        <w:rPr>
          <w:color w:val="000000"/>
        </w:rPr>
        <w:t xml:space="preserve">, barreiras de sinalização, aterramento temporário) e procedimentos de </w:t>
      </w:r>
      <w:proofErr w:type="spellStart"/>
      <w:r>
        <w:rPr>
          <w:color w:val="000000"/>
        </w:rPr>
        <w:t>desenergização</w:t>
      </w:r>
      <w:proofErr w:type="spellEnd"/>
      <w:r>
        <w:rPr>
          <w:color w:val="000000"/>
        </w:rPr>
        <w:t xml:space="preserve"> e bloqueio/</w:t>
      </w:r>
      <w:proofErr w:type="spellStart"/>
      <w:r>
        <w:rPr>
          <w:color w:val="000000"/>
        </w:rPr>
        <w:t>tagout</w:t>
      </w:r>
      <w:proofErr w:type="spellEnd"/>
      <w:r>
        <w:rPr>
          <w:color w:val="000000"/>
        </w:rPr>
        <w:t xml:space="preserve">, conforme </w:t>
      </w:r>
      <w:r>
        <w:rPr>
          <w:rStyle w:val="Forte"/>
          <w:color w:val="000000"/>
        </w:rPr>
        <w:t>item 5.4 e 8 do MD-ELÉTRICA.pdf</w:t>
      </w:r>
      <w:r>
        <w:rPr>
          <w:color w:val="000000"/>
        </w:rPr>
        <w:t>.</w:t>
      </w:r>
    </w:p>
    <w:p w14:paraId="13F175E8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8. GESTÃO DE LOGÍSTICA E SUPRIMENTOS EFICIENTE</w:t>
      </w:r>
    </w:p>
    <w:p w14:paraId="31450B44" w14:textId="77777777" w:rsidR="002D0039" w:rsidRDefault="002D0039" w:rsidP="002D0039">
      <w:pPr>
        <w:numPr>
          <w:ilvl w:val="0"/>
          <w:numId w:val="19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Logística Otimizada:</w:t>
      </w:r>
      <w:r>
        <w:rPr>
          <w:color w:val="000000"/>
        </w:rPr>
        <w:t xml:space="preserve"> O Fornecedor-02 gerenciará toda a logística de transporte de materiais, ferramentas e equipamentos até o local da obra, incluindo a coordenação de entregas e armazenamento temporário (utilizando área fornecida pela contratante, conforme </w:t>
      </w:r>
      <w:r>
        <w:rPr>
          <w:rStyle w:val="nfase"/>
          <w:color w:val="000000"/>
        </w:rPr>
        <w:t>MD-ELÉTRICA.pdf, item 6.1</w:t>
      </w:r>
      <w:r>
        <w:rPr>
          <w:color w:val="000000"/>
        </w:rPr>
        <w:t>).</w:t>
      </w:r>
    </w:p>
    <w:p w14:paraId="40CDFC35" w14:textId="77777777" w:rsidR="002D0039" w:rsidRDefault="002D0039" w:rsidP="002D0039">
      <w:pPr>
        <w:numPr>
          <w:ilvl w:val="0"/>
          <w:numId w:val="19"/>
        </w:numPr>
        <w:spacing w:before="100" w:beforeAutospacing="1" w:after="100" w:afterAutospacing="1" w:line="240" w:lineRule="auto"/>
        <w:rPr>
          <w:color w:val="000000"/>
        </w:rPr>
      </w:pPr>
      <w:r>
        <w:rPr>
          <w:rStyle w:val="Forte"/>
          <w:color w:val="000000"/>
        </w:rPr>
        <w:t>Gestão de Resíduos Responsável:</w:t>
      </w:r>
      <w:r>
        <w:rPr>
          <w:color w:val="000000"/>
        </w:rPr>
        <w:t xml:space="preserve"> Assumimos a responsabilidade pelo recolhimento, transporte e descarte ambientalmente adequado de todos os resíduos gerados durante a execução dos serviços, em conformidade com as regulamentações ambientais vigentes.</w:t>
      </w:r>
    </w:p>
    <w:p w14:paraId="39514230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9. CRONOGRAMA PROATIVO E GESTÃO DE PROJETOS ÁGIL</w:t>
      </w:r>
    </w:p>
    <w:p w14:paraId="7D650978" w14:textId="77777777" w:rsidR="002D0039" w:rsidRDefault="002D0039" w:rsidP="002D0039">
      <w:pPr>
        <w:pStyle w:val="NormalWeb"/>
        <w:rPr>
          <w:color w:val="000000"/>
        </w:rPr>
      </w:pPr>
      <w:r>
        <w:rPr>
          <w:color w:val="000000"/>
        </w:rPr>
        <w:t>Será desenvolvido um cronograma de projeto detalhado, com marcos claros e responsáveis definidos, utilizando ferramentas de gestão de projetos (</w:t>
      </w:r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>: MS Project ou similar). Nossa abordagem inclui reuniões de acompanhamento semanais com a Vale S/A para garantir total transparência, alinhamento e resolução proativa de quaisquer desvios, assegurando o cumprimento dos prazos acordados.</w:t>
      </w:r>
    </w:p>
    <w:p w14:paraId="28293F39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10. CONSIDERAÇÕES FINAIS</w:t>
      </w:r>
    </w:p>
    <w:p w14:paraId="516B46A5" w14:textId="77777777" w:rsidR="002D0039" w:rsidRDefault="002D0039" w:rsidP="002D0039">
      <w:pPr>
        <w:pStyle w:val="NormalWeb"/>
        <w:rPr>
          <w:color w:val="000000"/>
        </w:rPr>
      </w:pPr>
      <w:r>
        <w:rPr>
          <w:color w:val="000000"/>
        </w:rPr>
        <w:t>O Fornecedor-02 se orgulha de sua capacidade técnica e operacional para realizar este projeto crítico na ETE-01 da Vale S/A. Nosso compromisso é entregar uma solução elétrica de vanguarda, que não apenas atenda às especificações, mas que também ofereça confiabilidade, segurança e longevidade, contribuindo para a eficiência operacional da planta.</w:t>
      </w:r>
    </w:p>
    <w:p w14:paraId="1B821916" w14:textId="77777777" w:rsidR="002D0039" w:rsidRDefault="002D0039" w:rsidP="002D0039">
      <w:pPr>
        <w:pStyle w:val="NormalWeb"/>
        <w:rPr>
          <w:color w:val="000000"/>
        </w:rPr>
      </w:pPr>
      <w:r>
        <w:rPr>
          <w:color w:val="000000"/>
        </w:rPr>
        <w:t>Para quaisquer dúvidas técnicas, o Eng. Fulano de Tal da Vale S/A pode contatar nosso técnico, Sr. Fornecedor02contato.</w:t>
      </w:r>
    </w:p>
    <w:p w14:paraId="69091F1B" w14:textId="77777777" w:rsidR="002D0039" w:rsidRDefault="002D0039" w:rsidP="002D0039">
      <w:pPr>
        <w:pStyle w:val="NormalWeb"/>
        <w:rPr>
          <w:color w:val="000000"/>
        </w:rPr>
      </w:pPr>
      <w:r>
        <w:rPr>
          <w:color w:val="000000"/>
        </w:rPr>
        <w:t>Atenciosamente,</w:t>
      </w:r>
    </w:p>
    <w:p w14:paraId="1DFB3EE7" w14:textId="77777777" w:rsidR="002D0039" w:rsidRDefault="002D0039" w:rsidP="002D0039">
      <w:pPr>
        <w:pStyle w:val="NormalWeb"/>
        <w:rPr>
          <w:color w:val="000000"/>
        </w:rPr>
      </w:pPr>
      <w:r>
        <w:rPr>
          <w:rStyle w:val="Forte"/>
          <w:color w:val="000000"/>
        </w:rPr>
        <w:t>Fornecedor-02</w:t>
      </w:r>
    </w:p>
    <w:p w14:paraId="795F1613" w14:textId="77777777" w:rsidR="00B64485" w:rsidRPr="002D0039" w:rsidRDefault="002D0039" w:rsidP="002D0039"/>
    <w:sectPr w:rsidR="00B64485" w:rsidRPr="002D00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36215"/>
    <w:multiLevelType w:val="multilevel"/>
    <w:tmpl w:val="2C2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0C67"/>
    <w:multiLevelType w:val="multilevel"/>
    <w:tmpl w:val="E0AC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3113F"/>
    <w:multiLevelType w:val="multilevel"/>
    <w:tmpl w:val="A8DA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774E6"/>
    <w:multiLevelType w:val="multilevel"/>
    <w:tmpl w:val="EA24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14F68"/>
    <w:multiLevelType w:val="multilevel"/>
    <w:tmpl w:val="0750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95F26"/>
    <w:multiLevelType w:val="multilevel"/>
    <w:tmpl w:val="D8E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E0215"/>
    <w:multiLevelType w:val="multilevel"/>
    <w:tmpl w:val="29C4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46FC6"/>
    <w:multiLevelType w:val="multilevel"/>
    <w:tmpl w:val="C0CE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928ED"/>
    <w:multiLevelType w:val="multilevel"/>
    <w:tmpl w:val="9D1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E28FB"/>
    <w:multiLevelType w:val="multilevel"/>
    <w:tmpl w:val="B28C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70645"/>
    <w:multiLevelType w:val="multilevel"/>
    <w:tmpl w:val="48C2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A394A"/>
    <w:multiLevelType w:val="multilevel"/>
    <w:tmpl w:val="16B0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D94EDE"/>
    <w:multiLevelType w:val="multilevel"/>
    <w:tmpl w:val="DE9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15E27"/>
    <w:multiLevelType w:val="multilevel"/>
    <w:tmpl w:val="80C0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033DA"/>
    <w:multiLevelType w:val="multilevel"/>
    <w:tmpl w:val="F09E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113EC"/>
    <w:multiLevelType w:val="multilevel"/>
    <w:tmpl w:val="DA4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591696"/>
    <w:multiLevelType w:val="multilevel"/>
    <w:tmpl w:val="598C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C12BA3"/>
    <w:multiLevelType w:val="multilevel"/>
    <w:tmpl w:val="86EC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E7FD8"/>
    <w:multiLevelType w:val="multilevel"/>
    <w:tmpl w:val="8E7A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5"/>
  </w:num>
  <w:num w:numId="5">
    <w:abstractNumId w:val="17"/>
  </w:num>
  <w:num w:numId="6">
    <w:abstractNumId w:val="7"/>
  </w:num>
  <w:num w:numId="7">
    <w:abstractNumId w:val="15"/>
  </w:num>
  <w:num w:numId="8">
    <w:abstractNumId w:val="1"/>
  </w:num>
  <w:num w:numId="9">
    <w:abstractNumId w:val="8"/>
  </w:num>
  <w:num w:numId="10">
    <w:abstractNumId w:val="12"/>
  </w:num>
  <w:num w:numId="11">
    <w:abstractNumId w:val="13"/>
  </w:num>
  <w:num w:numId="12">
    <w:abstractNumId w:val="10"/>
  </w:num>
  <w:num w:numId="13">
    <w:abstractNumId w:val="4"/>
  </w:num>
  <w:num w:numId="14">
    <w:abstractNumId w:val="18"/>
  </w:num>
  <w:num w:numId="15">
    <w:abstractNumId w:val="6"/>
  </w:num>
  <w:num w:numId="16">
    <w:abstractNumId w:val="9"/>
  </w:num>
  <w:num w:numId="17">
    <w:abstractNumId w:val="1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92"/>
    <w:rsid w:val="000F0966"/>
    <w:rsid w:val="002D0039"/>
    <w:rsid w:val="007200D8"/>
    <w:rsid w:val="0074797B"/>
    <w:rsid w:val="00DE3292"/>
    <w:rsid w:val="00F41191"/>
    <w:rsid w:val="00F7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50CD"/>
  <w15:chartTrackingRefBased/>
  <w15:docId w15:val="{3CB91897-5E5A-451D-A831-1D3A316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41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00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4119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4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119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41191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00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fase">
    <w:name w:val="Emphasis"/>
    <w:basedOn w:val="Fontepargpadro"/>
    <w:uiPriority w:val="20"/>
    <w:qFormat/>
    <w:rsid w:val="002D0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lanodetal@emaildofulan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1609</Words>
  <Characters>8691</Characters>
  <Application>Microsoft Office Word</Application>
  <DocSecurity>0</DocSecurity>
  <Lines>72</Lines>
  <Paragraphs>20</Paragraphs>
  <ScaleCrop>false</ScaleCrop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9</cp:revision>
  <dcterms:created xsi:type="dcterms:W3CDTF">2025-11-02T16:02:00Z</dcterms:created>
  <dcterms:modified xsi:type="dcterms:W3CDTF">2025-11-03T12:30:00Z</dcterms:modified>
</cp:coreProperties>
</file>